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88" w:rsidRDefault="002A5AD9" w:rsidP="006E2188">
      <w:pPr>
        <w:tabs>
          <w:tab w:val="left" w:pos="70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Выписка из Статистических данных</w:t>
      </w:r>
    </w:p>
    <w:p w:rsidR="006E2188" w:rsidRDefault="006E2188" w:rsidP="006E2188">
      <w:pPr>
        <w:tabs>
          <w:tab w:val="left" w:pos="5040"/>
        </w:tabs>
        <w:jc w:val="center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о работе АТК в Чайковском муниципальном районе (муниципальном районе, городском округе) за </w:t>
      </w:r>
      <w:r w:rsidR="00D82077">
        <w:rPr>
          <w:sz w:val="26"/>
          <w:szCs w:val="26"/>
        </w:rPr>
        <w:t>2016-</w:t>
      </w:r>
      <w:r w:rsidR="002A5AD9">
        <w:rPr>
          <w:sz w:val="26"/>
          <w:szCs w:val="26"/>
        </w:rPr>
        <w:t>2017 год</w:t>
      </w:r>
      <w:r w:rsidR="00D82077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</w:p>
    <w:p w:rsidR="006E2188" w:rsidRDefault="006E2188" w:rsidP="006E2188">
      <w:pPr>
        <w:tabs>
          <w:tab w:val="left" w:pos="5040"/>
        </w:tabs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(по сравнению с аналогичным периодом прошлого года)</w:t>
      </w:r>
    </w:p>
    <w:p w:rsidR="006E2188" w:rsidRDefault="006E2188" w:rsidP="006E2188">
      <w:pPr>
        <w:tabs>
          <w:tab w:val="left" w:pos="5040"/>
        </w:tabs>
        <w:jc w:val="center"/>
        <w:rPr>
          <w:sz w:val="28"/>
          <w:szCs w:val="28"/>
        </w:rPr>
      </w:pPr>
    </w:p>
    <w:tbl>
      <w:tblPr>
        <w:tblW w:w="1471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4"/>
        <w:gridCol w:w="1577"/>
        <w:gridCol w:w="3594"/>
      </w:tblGrid>
      <w:tr w:rsidR="00D82077" w:rsidTr="00D82077">
        <w:trPr>
          <w:trHeight w:val="448"/>
          <w:tblHeader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77" w:rsidRDefault="00D820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82077" w:rsidRDefault="00D820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  <w:p w:rsidR="00D82077" w:rsidRDefault="00D820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77" w:rsidRDefault="00D820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</w:p>
          <w:p w:rsidR="00D82077" w:rsidRDefault="00D820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77" w:rsidRDefault="00D8207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  <w:p w:rsidR="00D82077" w:rsidRDefault="00D820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82077" w:rsidTr="00D82077">
        <w:trPr>
          <w:trHeight w:val="405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заседаний, проведенных АТК в муниципальном образовании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82077" w:rsidTr="00D82077">
        <w:trPr>
          <w:trHeight w:val="196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рассмотренных вопросов, всего, из них по тематике: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D82077" w:rsidTr="00D82077">
        <w:trPr>
          <w:trHeight w:val="616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антитеррористической защищенности потенциальных объектов террористических посягательств и мест массового пребывания людей, всего, в том числе: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82077" w:rsidTr="00D82077">
        <w:trPr>
          <w:trHeight w:val="196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транспортной инфраструктуры и транспортных средств;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2077" w:rsidTr="00D82077">
        <w:trPr>
          <w:trHeight w:val="196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топливно-энергетического комплекса;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82077" w:rsidTr="00D82077">
        <w:trPr>
          <w:trHeight w:val="210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иных объектов;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82077" w:rsidTr="00D82077">
        <w:trPr>
          <w:trHeight w:val="196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мест массового пребывания людей;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82077" w:rsidTr="00D82077">
        <w:trPr>
          <w:trHeight w:val="405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АТЗ объектов, задействованных в проведении важных общественно-политических и спортивных мероприятий;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82077" w:rsidTr="00D82077">
        <w:trPr>
          <w:trHeight w:val="405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 мероприятий Комплексного плана противодействия идеологии терроризму;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2077" w:rsidTr="00D82077">
        <w:trPr>
          <w:trHeight w:val="196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противодействия деятельности МТО;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2077" w:rsidTr="00D82077">
        <w:trPr>
          <w:trHeight w:val="210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хода исполнения решений НАК и АТК в Пермском крае;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82077" w:rsidTr="00D82077">
        <w:trPr>
          <w:trHeight w:val="405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организационных вопросов (утверждение документов, планов, отчетов, программ и т.п.);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82077" w:rsidTr="00D82077">
        <w:trPr>
          <w:trHeight w:val="210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82077" w:rsidTr="00D82077">
        <w:trPr>
          <w:trHeight w:val="196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заслушанных лиц, </w:t>
            </w:r>
            <w:r>
              <w:rPr>
                <w:b/>
                <w:bCs/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, из них: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D82077" w:rsidTr="00D82077">
        <w:trPr>
          <w:trHeight w:val="196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членов АТК в МО;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82077" w:rsidTr="00D82077">
        <w:trPr>
          <w:trHeight w:val="405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ind w:firstLine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представителей подразделений территориальных органов ФОИВ, которые не входят в состав АТК в МО;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82077" w:rsidTr="00D82077">
        <w:trPr>
          <w:trHeight w:val="210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иных должностных лиц;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82077" w:rsidTr="00D82077">
        <w:trPr>
          <w:trHeight w:val="196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руководителей хозяйствующих субъектов.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82077" w:rsidTr="00D82077">
        <w:trPr>
          <w:trHeight w:val="405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муниципальных программ (подпрограмм) в области профилактики терроризма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2077" w:rsidTr="00D82077">
        <w:trPr>
          <w:trHeight w:val="196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запланированных денежных средств,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млн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0,0395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0,1474</w:t>
            </w:r>
          </w:p>
        </w:tc>
      </w:tr>
      <w:tr w:rsidR="00D82077" w:rsidTr="00D82077">
        <w:trPr>
          <w:trHeight w:val="196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ind w:left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выделенных денежных средств,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млн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0,0395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0,1474</w:t>
            </w:r>
          </w:p>
        </w:tc>
      </w:tr>
      <w:tr w:rsidR="00D82077" w:rsidTr="00D82077">
        <w:trPr>
          <w:trHeight w:val="210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ind w:left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освоенных денежных средств,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млн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руб.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0,1474</w:t>
            </w:r>
          </w:p>
        </w:tc>
      </w:tr>
      <w:tr w:rsidR="00D82077" w:rsidTr="00D82077">
        <w:trPr>
          <w:trHeight w:val="405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ind w:left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муниципальных планов в области профилактики терроризма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77" w:rsidRDefault="00D8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2F5183" w:rsidRPr="00D82077" w:rsidRDefault="002F5183" w:rsidP="00D82077">
      <w:pPr>
        <w:jc w:val="both"/>
        <w:rPr>
          <w:sz w:val="28"/>
          <w:szCs w:val="28"/>
        </w:rPr>
      </w:pPr>
    </w:p>
    <w:sectPr w:rsidR="002F5183" w:rsidRPr="00D82077" w:rsidSect="00D82077">
      <w:pgSz w:w="16838" w:h="11906" w:orient="landscape"/>
      <w:pgMar w:top="141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6498"/>
    <w:multiLevelType w:val="multilevel"/>
    <w:tmpl w:val="F2E24804"/>
    <w:lvl w:ilvl="0">
      <w:start w:val="1"/>
      <w:numFmt w:val="decimal"/>
      <w:lvlText w:val="%1."/>
      <w:lvlJc w:val="left"/>
      <w:pPr>
        <w:ind w:left="711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371" w:hanging="660"/>
      </w:pPr>
    </w:lvl>
    <w:lvl w:ilvl="2">
      <w:start w:val="1"/>
      <w:numFmt w:val="decimal"/>
      <w:isLgl/>
      <w:lvlText w:val="%1.%2.%3"/>
      <w:lvlJc w:val="left"/>
      <w:pPr>
        <w:ind w:left="1791" w:hanging="720"/>
      </w:pPr>
    </w:lvl>
    <w:lvl w:ilvl="3">
      <w:start w:val="1"/>
      <w:numFmt w:val="decimal"/>
      <w:isLgl/>
      <w:lvlText w:val="%1.%2.%3.%4"/>
      <w:lvlJc w:val="left"/>
      <w:pPr>
        <w:ind w:left="2151" w:hanging="720"/>
      </w:pPr>
    </w:lvl>
    <w:lvl w:ilvl="4">
      <w:start w:val="1"/>
      <w:numFmt w:val="decimal"/>
      <w:isLgl/>
      <w:lvlText w:val="%1.%2.%3.%4.%5"/>
      <w:lvlJc w:val="left"/>
      <w:pPr>
        <w:ind w:left="2871" w:hanging="1080"/>
      </w:pPr>
    </w:lvl>
    <w:lvl w:ilvl="5">
      <w:start w:val="1"/>
      <w:numFmt w:val="decimal"/>
      <w:isLgl/>
      <w:lvlText w:val="%1.%2.%3.%4.%5.%6"/>
      <w:lvlJc w:val="left"/>
      <w:pPr>
        <w:ind w:left="3231" w:hanging="1080"/>
      </w:pPr>
    </w:lvl>
    <w:lvl w:ilvl="6">
      <w:start w:val="1"/>
      <w:numFmt w:val="decimal"/>
      <w:isLgl/>
      <w:lvlText w:val="%1.%2.%3.%4.%5.%6.%7"/>
      <w:lvlJc w:val="left"/>
      <w:pPr>
        <w:ind w:left="3951" w:hanging="1440"/>
      </w:pPr>
    </w:lvl>
    <w:lvl w:ilvl="7">
      <w:start w:val="1"/>
      <w:numFmt w:val="decimal"/>
      <w:isLgl/>
      <w:lvlText w:val="%1.%2.%3.%4.%5.%6.%7.%8"/>
      <w:lvlJc w:val="left"/>
      <w:pPr>
        <w:ind w:left="4671" w:hanging="1800"/>
      </w:pPr>
    </w:lvl>
    <w:lvl w:ilvl="8">
      <w:start w:val="1"/>
      <w:numFmt w:val="decimal"/>
      <w:isLgl/>
      <w:lvlText w:val="%1.%2.%3.%4.%5.%6.%7.%8.%9"/>
      <w:lvlJc w:val="left"/>
      <w:pPr>
        <w:ind w:left="5031" w:hanging="1800"/>
      </w:pPr>
    </w:lvl>
  </w:abstractNum>
  <w:abstractNum w:abstractNumId="1">
    <w:nsid w:val="72186008"/>
    <w:multiLevelType w:val="hybridMultilevel"/>
    <w:tmpl w:val="52DE725E"/>
    <w:lvl w:ilvl="0" w:tplc="C4348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26393"/>
    <w:rsid w:val="000260DF"/>
    <w:rsid w:val="0007303D"/>
    <w:rsid w:val="000D7ECF"/>
    <w:rsid w:val="001324B1"/>
    <w:rsid w:val="002A5AD9"/>
    <w:rsid w:val="002B77D9"/>
    <w:rsid w:val="002F5183"/>
    <w:rsid w:val="00326393"/>
    <w:rsid w:val="00367519"/>
    <w:rsid w:val="004A4488"/>
    <w:rsid w:val="004A5622"/>
    <w:rsid w:val="004D28D3"/>
    <w:rsid w:val="004F1322"/>
    <w:rsid w:val="00517770"/>
    <w:rsid w:val="006E2188"/>
    <w:rsid w:val="00A0754D"/>
    <w:rsid w:val="00A76046"/>
    <w:rsid w:val="00A83049"/>
    <w:rsid w:val="00D34DD8"/>
    <w:rsid w:val="00D65E07"/>
    <w:rsid w:val="00D81AF2"/>
    <w:rsid w:val="00D82077"/>
    <w:rsid w:val="00E876CA"/>
    <w:rsid w:val="00EA19F0"/>
    <w:rsid w:val="00F0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CF20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CF20E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F5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gorelova\AppData\Local\Microsoft\Windows\Temporary%20Internet%20Files\Content.Outlook\DAAASF2W\10%20&#1041;&#1083;&#1072;&#1085;&#1082;%20&#1040;&#1087;&#1087;&#1072;&#1088;&#1072;&#1090;&#1072;%20&#1040;&#1058;&#1050;%20&#1055;&#1077;&#1088;&#1084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 Бланк Аппарата АТК Пермского края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Ирина Сергеевна</dc:creator>
  <cp:lastModifiedBy>uikalabina</cp:lastModifiedBy>
  <cp:revision>3</cp:revision>
  <cp:lastPrinted>2018-02-20T08:40:00Z</cp:lastPrinted>
  <dcterms:created xsi:type="dcterms:W3CDTF">2018-02-21T13:20:00Z</dcterms:created>
  <dcterms:modified xsi:type="dcterms:W3CDTF">2018-02-21T13:22:00Z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представлении информации до 13 июля 2017 г</vt:lpwstr>
  </property>
  <property fmtid="{D5CDD505-2E9C-101B-9397-08002B2CF9AE}" pid="3" name="reg_date">
    <vt:lpwstr>07.07.2017</vt:lpwstr>
  </property>
  <property fmtid="{D5CDD505-2E9C-101B-9397-08002B2CF9AE}" pid="4" name="reg_number">
    <vt:lpwstr>СЭД-10-02.1-07-86</vt:lpwstr>
  </property>
  <property fmtid="{D5CDD505-2E9C-101B-9397-08002B2CF9AE}" pid="5" name="r_object_id">
    <vt:lpwstr>090000019b500d74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